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1E" w:rsidRDefault="00EB5A1E" w:rsidP="00EB5A1E">
      <w:pPr>
        <w:jc w:val="center"/>
        <w:rPr>
          <w:b/>
        </w:rPr>
      </w:pPr>
    </w:p>
    <w:p w:rsidR="00EB5A1E" w:rsidRDefault="00EB5A1E" w:rsidP="00EB5A1E">
      <w:pPr>
        <w:jc w:val="center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527763699" r:id="rId6"/>
        </w:pict>
      </w:r>
      <w:r>
        <w:rPr>
          <w:b/>
        </w:rPr>
        <w:t>БОРОДИНСКИЙ ГОРОДСКОЙ СОВЕТ ДЕПУТАТОВ</w:t>
      </w:r>
    </w:p>
    <w:p w:rsidR="00EB5A1E" w:rsidRDefault="00EB5A1E" w:rsidP="00EB5A1E">
      <w:pPr>
        <w:rPr>
          <w:b/>
        </w:rPr>
      </w:pPr>
      <w:r>
        <w:rPr>
          <w:b/>
        </w:rPr>
        <w:t xml:space="preserve">                              </w:t>
      </w:r>
    </w:p>
    <w:p w:rsidR="00EB5A1E" w:rsidRDefault="00EB5A1E" w:rsidP="00EB5A1E">
      <w:pPr>
        <w:rPr>
          <w:b/>
        </w:rPr>
      </w:pPr>
      <w:r>
        <w:rPr>
          <w:b/>
        </w:rPr>
        <w:t xml:space="preserve">                              </w:t>
      </w:r>
    </w:p>
    <w:p w:rsidR="00EB5A1E" w:rsidRDefault="00EB5A1E" w:rsidP="00EB5A1E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EB5A1E" w:rsidRDefault="00EB5A1E" w:rsidP="00EB5A1E">
      <w:pPr>
        <w:jc w:val="center"/>
        <w:rPr>
          <w:b/>
        </w:rPr>
      </w:pPr>
    </w:p>
    <w:p w:rsidR="00EB5A1E" w:rsidRDefault="00EB5A1E" w:rsidP="00EB5A1E">
      <w:r>
        <w:t>17.06.2016 г.                                              г. Бородино                                                    № 5-77р</w:t>
      </w:r>
    </w:p>
    <w:p w:rsidR="00EB5A1E" w:rsidRDefault="00EB5A1E" w:rsidP="00EB5A1E">
      <w:pPr>
        <w:autoSpaceDE w:val="0"/>
        <w:autoSpaceDN w:val="0"/>
        <w:adjustRightInd w:val="0"/>
        <w:jc w:val="both"/>
        <w:outlineLvl w:val="0"/>
      </w:pPr>
    </w:p>
    <w:p w:rsidR="00EB5A1E" w:rsidRDefault="00EB5A1E" w:rsidP="00EB5A1E">
      <w:pPr>
        <w:autoSpaceDE w:val="0"/>
        <w:autoSpaceDN w:val="0"/>
        <w:adjustRightInd w:val="0"/>
        <w:jc w:val="both"/>
        <w:outlineLvl w:val="0"/>
      </w:pPr>
      <w:r>
        <w:t xml:space="preserve">О внесении   изменений  в  решение   </w:t>
      </w:r>
      <w:proofErr w:type="gramStart"/>
      <w:r>
        <w:t>от</w:t>
      </w:r>
      <w:proofErr w:type="gramEnd"/>
      <w:r>
        <w:t xml:space="preserve">  </w:t>
      </w:r>
    </w:p>
    <w:p w:rsidR="00EB5A1E" w:rsidRDefault="00EB5A1E" w:rsidP="00EB5A1E">
      <w:pPr>
        <w:autoSpaceDE w:val="0"/>
        <w:autoSpaceDN w:val="0"/>
        <w:adjustRightInd w:val="0"/>
        <w:jc w:val="both"/>
        <w:outlineLvl w:val="0"/>
      </w:pPr>
      <w:r>
        <w:t xml:space="preserve">05.05.2015 № 45-398р  «Об утверждении </w:t>
      </w:r>
    </w:p>
    <w:p w:rsidR="00EB5A1E" w:rsidRDefault="00EB5A1E" w:rsidP="00EB5A1E">
      <w:pPr>
        <w:autoSpaceDE w:val="0"/>
        <w:autoSpaceDN w:val="0"/>
        <w:adjustRightInd w:val="0"/>
        <w:jc w:val="both"/>
        <w:outlineLvl w:val="0"/>
      </w:pPr>
      <w:r>
        <w:t>схемы        избирательных        округов»</w:t>
      </w:r>
    </w:p>
    <w:p w:rsidR="00EB5A1E" w:rsidRDefault="00EB5A1E" w:rsidP="00EB5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5A1E" w:rsidRDefault="00EB5A1E" w:rsidP="00EB5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5A1E" w:rsidRDefault="00EB5A1E" w:rsidP="00EB5A1E">
      <w:pPr>
        <w:autoSpaceDE w:val="0"/>
        <w:autoSpaceDN w:val="0"/>
        <w:adjustRightInd w:val="0"/>
        <w:ind w:firstLine="709"/>
        <w:jc w:val="both"/>
        <w:outlineLvl w:val="0"/>
      </w:pPr>
      <w:r>
        <w:t>В соответствии со ст.18 Федерального закона от 12.06.2002 № 67-ФЗ «Об основных гарантиях избирательных прав и права на участие в референдуме граждан Российской Федерации», ст.8 Закона Красноярского края от 02.10.2003 № 8-1411 «О выборах в органы местного самоуправления в Красноярском крае», руководствуясь Уставом города, Бородинский городской Совет депутатов РЕШИЛ:</w:t>
      </w:r>
    </w:p>
    <w:p w:rsidR="00EB5A1E" w:rsidRDefault="00EB5A1E" w:rsidP="00EB5A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A1E" w:rsidRDefault="00EB5A1E" w:rsidP="00EB5A1E">
      <w:pPr>
        <w:autoSpaceDE w:val="0"/>
        <w:autoSpaceDN w:val="0"/>
        <w:adjustRightInd w:val="0"/>
        <w:ind w:firstLine="709"/>
        <w:jc w:val="both"/>
        <w:outlineLvl w:val="0"/>
      </w:pPr>
      <w:r>
        <w:t>1. Внести изменения в п.1 решения  от  05.05.2015 № 45-398р  «Об утверждении схемы избирательных округов», изложив его в новой редакции: «Утвердить схему многомандатных избирательных округов для проведения выборов депутатов Бородинского городского Совета депутатов согласно приложению к решению</w:t>
      </w:r>
      <w:proofErr w:type="gramStart"/>
      <w:r>
        <w:t>.».</w:t>
      </w:r>
      <w:proofErr w:type="gramEnd"/>
    </w:p>
    <w:p w:rsidR="00EB5A1E" w:rsidRDefault="00EB5A1E" w:rsidP="00EB5A1E">
      <w:pPr>
        <w:tabs>
          <w:tab w:val="left" w:pos="9600"/>
        </w:tabs>
        <w:ind w:right="38" w:firstLine="720"/>
        <w:jc w:val="both"/>
      </w:pPr>
      <w:r>
        <w:t xml:space="preserve">2. Внести изменения в схему многомандатных избирательных округов для проведения выборов депутатов Бородинского городского Совета депутатов (приложение к решению от 05.05.2015 № 45-398р), дополнив после слов « Численность избирателей города Бородино Красноярского края по состоянию на 1 января 2015 года – 14816» словами «Количество мандатов, замещаемых в округе ,– 3». </w:t>
      </w:r>
    </w:p>
    <w:p w:rsidR="00EB5A1E" w:rsidRDefault="00EB5A1E" w:rsidP="00EB5A1E">
      <w:pPr>
        <w:tabs>
          <w:tab w:val="left" w:pos="9600"/>
        </w:tabs>
        <w:ind w:right="38" w:firstLine="720"/>
        <w:jc w:val="both"/>
      </w:pPr>
      <w:r>
        <w:t>3. Решение вступает в силу в день, следующий за днем опубликования в газете «Бородинский вестник».</w:t>
      </w:r>
    </w:p>
    <w:p w:rsidR="00EB5A1E" w:rsidRDefault="00EB5A1E" w:rsidP="00EB5A1E">
      <w:pPr>
        <w:tabs>
          <w:tab w:val="left" w:pos="9600"/>
        </w:tabs>
        <w:ind w:right="38" w:firstLine="72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решения  возложить на комиссию по законности и защите прав граждан (</w:t>
      </w:r>
      <w:proofErr w:type="spellStart"/>
      <w:r>
        <w:t>А.А.Деревягин</w:t>
      </w:r>
      <w:proofErr w:type="spellEnd"/>
      <w:r>
        <w:t>).</w:t>
      </w:r>
    </w:p>
    <w:p w:rsidR="00EB5A1E" w:rsidRDefault="00EB5A1E" w:rsidP="00EB5A1E">
      <w:pPr>
        <w:tabs>
          <w:tab w:val="left" w:pos="9600"/>
        </w:tabs>
        <w:ind w:right="38"/>
        <w:jc w:val="both"/>
      </w:pPr>
    </w:p>
    <w:p w:rsidR="00EB5A1E" w:rsidRDefault="00EB5A1E" w:rsidP="00EB5A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A1E" w:rsidRDefault="00EB5A1E" w:rsidP="00EB5A1E">
      <w:pPr>
        <w:ind w:firstLine="709"/>
        <w:jc w:val="both"/>
      </w:pPr>
    </w:p>
    <w:p w:rsidR="00EB5A1E" w:rsidRDefault="00EB5A1E" w:rsidP="00EB5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Бородинского                                      Глава города Бородино</w:t>
      </w:r>
    </w:p>
    <w:p w:rsidR="00EB5A1E" w:rsidRDefault="00EB5A1E" w:rsidP="00EB5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</w:p>
    <w:p w:rsidR="00EB5A1E" w:rsidRDefault="00EB5A1E" w:rsidP="00EB5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В.Н.Климов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А.Ф.Веретенников</w:t>
      </w:r>
      <w:proofErr w:type="spellEnd"/>
    </w:p>
    <w:p w:rsidR="00EB5A1E" w:rsidRDefault="00EB5A1E" w:rsidP="00EB5A1E">
      <w:pPr>
        <w:autoSpaceDE w:val="0"/>
        <w:autoSpaceDN w:val="0"/>
        <w:adjustRightInd w:val="0"/>
        <w:jc w:val="both"/>
        <w:outlineLvl w:val="0"/>
      </w:pPr>
    </w:p>
    <w:p w:rsidR="00B94DC7" w:rsidRDefault="00B94DC7">
      <w:bookmarkStart w:id="0" w:name="_GoBack"/>
      <w:bookmarkEnd w:id="0"/>
    </w:p>
    <w:sectPr w:rsidR="00B94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F31"/>
    <w:rsid w:val="00600F31"/>
    <w:rsid w:val="00B94DC7"/>
    <w:rsid w:val="00EB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A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A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2016-06-18T07:02:00Z</dcterms:created>
  <dcterms:modified xsi:type="dcterms:W3CDTF">2016-06-18T07:02:00Z</dcterms:modified>
</cp:coreProperties>
</file>